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1D" w:rsidRPr="00CD4F9A" w:rsidRDefault="00494B1D" w:rsidP="00494B1D">
      <w:pPr>
        <w:spacing w:after="0" w:line="560" w:lineRule="exact"/>
        <w:jc w:val="both"/>
        <w:rPr>
          <w:rFonts w:ascii="仿宋_GB2312" w:eastAsia="仿宋_GB2312" w:hint="eastAsia"/>
          <w:sz w:val="32"/>
          <w:szCs w:val="32"/>
        </w:rPr>
      </w:pPr>
      <w:r w:rsidRPr="00CD4F9A">
        <w:rPr>
          <w:rFonts w:ascii="仿宋_GB2312" w:eastAsia="仿宋_GB2312" w:hint="eastAsia"/>
          <w:sz w:val="32"/>
          <w:szCs w:val="32"/>
        </w:rPr>
        <w:t>附件</w:t>
      </w:r>
      <w:r>
        <w:rPr>
          <w:rFonts w:ascii="仿宋_GB2312" w:eastAsia="仿宋_GB2312" w:hint="eastAsia"/>
          <w:sz w:val="32"/>
          <w:szCs w:val="32"/>
        </w:rPr>
        <w:t>3：</w:t>
      </w:r>
    </w:p>
    <w:p w:rsidR="00494B1D" w:rsidRDefault="00494B1D" w:rsidP="00494B1D">
      <w:pPr>
        <w:spacing w:after="0" w:line="560" w:lineRule="exact"/>
        <w:jc w:val="center"/>
        <w:rPr>
          <w:rFonts w:ascii="华文中宋" w:eastAsia="华文中宋" w:hAnsi="华文中宋" w:hint="eastAsia"/>
          <w:b/>
          <w:sz w:val="44"/>
          <w:szCs w:val="44"/>
        </w:rPr>
      </w:pPr>
    </w:p>
    <w:p w:rsidR="00494B1D" w:rsidRPr="00CD4F9A" w:rsidRDefault="00494B1D" w:rsidP="00494B1D">
      <w:pPr>
        <w:spacing w:after="0" w:line="560" w:lineRule="exact"/>
        <w:jc w:val="center"/>
        <w:rPr>
          <w:rFonts w:ascii="华文中宋" w:eastAsia="华文中宋" w:hAnsi="华文中宋" w:hint="eastAsia"/>
          <w:b/>
          <w:sz w:val="44"/>
          <w:szCs w:val="44"/>
        </w:rPr>
      </w:pPr>
      <w:r w:rsidRPr="00CD4F9A">
        <w:rPr>
          <w:rFonts w:ascii="华文中宋" w:eastAsia="华文中宋" w:hAnsi="华文中宋" w:hint="eastAsia"/>
          <w:b/>
          <w:sz w:val="44"/>
          <w:szCs w:val="44"/>
        </w:rPr>
        <w:t>毕业生党员组织关系介绍信开具说明</w:t>
      </w:r>
    </w:p>
    <w:p w:rsidR="00494B1D" w:rsidRPr="00801857" w:rsidRDefault="00494B1D" w:rsidP="00494B1D">
      <w:pPr>
        <w:spacing w:after="0" w:line="560" w:lineRule="exact"/>
        <w:ind w:firstLineChars="200" w:firstLine="640"/>
        <w:jc w:val="both"/>
        <w:rPr>
          <w:rFonts w:ascii="黑体" w:eastAsia="黑体" w:hAnsi="黑体" w:hint="eastAsia"/>
          <w:sz w:val="32"/>
          <w:szCs w:val="32"/>
        </w:rPr>
      </w:pPr>
      <w:r w:rsidRPr="00801857">
        <w:rPr>
          <w:rFonts w:ascii="黑体" w:eastAsia="黑体" w:hAnsi="黑体" w:hint="eastAsia"/>
          <w:sz w:val="32"/>
          <w:szCs w:val="32"/>
        </w:rPr>
        <w:t>一、</w:t>
      </w:r>
      <w:r>
        <w:rPr>
          <w:rFonts w:ascii="黑体" w:eastAsia="黑体" w:hAnsi="黑体" w:hint="eastAsia"/>
          <w:sz w:val="32"/>
          <w:szCs w:val="32"/>
        </w:rPr>
        <w:t>基本</w:t>
      </w:r>
      <w:r w:rsidRPr="00801857">
        <w:rPr>
          <w:rFonts w:ascii="黑体" w:eastAsia="黑体" w:hAnsi="黑体" w:hint="eastAsia"/>
          <w:sz w:val="32"/>
          <w:szCs w:val="32"/>
        </w:rPr>
        <w:t>原则</w:t>
      </w:r>
    </w:p>
    <w:p w:rsidR="00494B1D" w:rsidRPr="00801857" w:rsidRDefault="00494B1D" w:rsidP="00494B1D">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党员组织关系转出</w:t>
      </w:r>
      <w:r w:rsidRPr="00801857">
        <w:rPr>
          <w:rFonts w:ascii="仿宋_GB2312" w:eastAsia="仿宋_GB2312" w:hint="eastAsia"/>
          <w:sz w:val="32"/>
          <w:szCs w:val="32"/>
        </w:rPr>
        <w:t>总体把握“党员与组织关系不分离”</w:t>
      </w:r>
      <w:r w:rsidRPr="005B60EA">
        <w:rPr>
          <w:rFonts w:ascii="仿宋_GB2312" w:eastAsia="仿宋_GB2312" w:hint="eastAsia"/>
          <w:sz w:val="32"/>
          <w:szCs w:val="32"/>
        </w:rPr>
        <w:t xml:space="preserve"> </w:t>
      </w:r>
      <w:r>
        <w:rPr>
          <w:rFonts w:ascii="仿宋_GB2312" w:eastAsia="仿宋_GB2312" w:hint="eastAsia"/>
          <w:sz w:val="32"/>
          <w:szCs w:val="32"/>
        </w:rPr>
        <w:t>的</w:t>
      </w:r>
      <w:r w:rsidRPr="00801857">
        <w:rPr>
          <w:rFonts w:ascii="仿宋_GB2312" w:eastAsia="仿宋_GB2312" w:hint="eastAsia"/>
          <w:sz w:val="32"/>
          <w:szCs w:val="32"/>
        </w:rPr>
        <w:t>原则，即组织关系跟着党员走。已就业的党员按照核实后的党组织名称组织关系介绍信开往工作单位。未就业的党员组织关系除开往经核实的特定党组织外，其他的把握一个原则，即转回生源地或转往父母长期居住地党组织，省内最低开到县（区</w:t>
      </w:r>
      <w:r>
        <w:rPr>
          <w:rFonts w:ascii="仿宋_GB2312" w:eastAsia="仿宋_GB2312" w:hint="eastAsia"/>
          <w:sz w:val="32"/>
          <w:szCs w:val="32"/>
        </w:rPr>
        <w:t>）党委组织部，出省最低开到市</w:t>
      </w:r>
      <w:r w:rsidRPr="00801857">
        <w:rPr>
          <w:rFonts w:ascii="仿宋_GB2312" w:eastAsia="仿宋_GB2312" w:hint="eastAsia"/>
          <w:sz w:val="32"/>
          <w:szCs w:val="32"/>
        </w:rPr>
        <w:t>委（地级市）组织部。军队开到师一级党委（组织部）</w:t>
      </w:r>
      <w:r>
        <w:rPr>
          <w:rFonts w:ascii="仿宋_GB2312" w:eastAsia="仿宋_GB2312" w:hint="eastAsia"/>
          <w:sz w:val="32"/>
          <w:szCs w:val="32"/>
        </w:rPr>
        <w:t>。</w:t>
      </w:r>
      <w:r w:rsidRPr="00801857">
        <w:rPr>
          <w:rFonts w:ascii="仿宋_GB2312" w:eastAsia="仿宋_GB2312" w:hint="eastAsia"/>
          <w:sz w:val="32"/>
          <w:szCs w:val="32"/>
        </w:rPr>
        <w:t>省内已录用的选调生开到报考市州党委组织部。银行、供电系统等国有企业一定要核实清楚转往党组织名称和级别，不能过低。私营企业有党组织的要按党组织隶属转移组织关系，未建立党组织的要</w:t>
      </w:r>
      <w:r>
        <w:rPr>
          <w:rFonts w:ascii="仿宋_GB2312" w:eastAsia="仿宋_GB2312" w:hint="eastAsia"/>
          <w:sz w:val="32"/>
          <w:szCs w:val="32"/>
        </w:rPr>
        <w:t>转往生源地或父母长期居住地党组织，也可</w:t>
      </w:r>
      <w:r w:rsidRPr="00801857">
        <w:rPr>
          <w:rFonts w:ascii="仿宋_GB2312" w:eastAsia="仿宋_GB2312" w:hint="eastAsia"/>
          <w:sz w:val="32"/>
          <w:szCs w:val="32"/>
        </w:rPr>
        <w:t>挂靠在人才交流中心等机构。党员组织关系转移要一次核实清楚，避免多次开具介绍信。组织关系转出后要督促党员第一时间落实组织关系，杜绝介绍信过期</w:t>
      </w:r>
      <w:r>
        <w:rPr>
          <w:rFonts w:ascii="仿宋_GB2312" w:eastAsia="仿宋_GB2312" w:hint="eastAsia"/>
          <w:sz w:val="32"/>
          <w:szCs w:val="32"/>
        </w:rPr>
        <w:t>或超过预备期未转正等</w:t>
      </w:r>
      <w:r w:rsidRPr="00801857">
        <w:rPr>
          <w:rFonts w:ascii="仿宋_GB2312" w:eastAsia="仿宋_GB2312" w:hint="eastAsia"/>
          <w:sz w:val="32"/>
          <w:szCs w:val="32"/>
        </w:rPr>
        <w:t>现象。特殊情况要反复核实。</w:t>
      </w:r>
    </w:p>
    <w:p w:rsidR="00494B1D" w:rsidRPr="00801857" w:rsidRDefault="00494B1D" w:rsidP="00494B1D">
      <w:pPr>
        <w:spacing w:after="0" w:line="560" w:lineRule="exact"/>
        <w:ind w:firstLineChars="200" w:firstLine="640"/>
        <w:jc w:val="both"/>
        <w:rPr>
          <w:rFonts w:ascii="黑体" w:eastAsia="黑体" w:hAnsi="黑体" w:hint="eastAsia"/>
          <w:sz w:val="32"/>
          <w:szCs w:val="32"/>
        </w:rPr>
      </w:pPr>
      <w:r w:rsidRPr="00801857">
        <w:rPr>
          <w:rFonts w:ascii="黑体" w:eastAsia="黑体" w:hAnsi="黑体" w:hint="eastAsia"/>
          <w:sz w:val="32"/>
          <w:szCs w:val="32"/>
        </w:rPr>
        <w:t>二、注意事项</w:t>
      </w:r>
    </w:p>
    <w:p w:rsidR="00494B1D" w:rsidRDefault="00494B1D" w:rsidP="00494B1D">
      <w:pPr>
        <w:spacing w:after="0" w:line="560" w:lineRule="exact"/>
        <w:ind w:firstLineChars="200" w:firstLine="640"/>
        <w:jc w:val="both"/>
        <w:rPr>
          <w:rFonts w:ascii="仿宋_GB2312" w:eastAsia="仿宋_GB2312" w:hint="eastAsia"/>
          <w:sz w:val="32"/>
          <w:szCs w:val="32"/>
        </w:rPr>
      </w:pPr>
      <w:r w:rsidRPr="00801857">
        <w:rPr>
          <w:rFonts w:ascii="楷体" w:eastAsia="楷体" w:hAnsi="楷体" w:hint="eastAsia"/>
          <w:sz w:val="32"/>
          <w:szCs w:val="32"/>
        </w:rPr>
        <w:t>1.介绍信编码。</w:t>
      </w:r>
      <w:r w:rsidRPr="00801857">
        <w:rPr>
          <w:rFonts w:ascii="仿宋_GB2312" w:eastAsia="仿宋_GB2312" w:hint="eastAsia"/>
          <w:sz w:val="32"/>
          <w:szCs w:val="32"/>
        </w:rPr>
        <w:t>介绍信编号采用</w:t>
      </w:r>
      <w:r>
        <w:rPr>
          <w:rFonts w:ascii="仿宋_GB2312" w:eastAsia="仿宋_GB2312" w:hint="eastAsia"/>
          <w:sz w:val="32"/>
          <w:szCs w:val="32"/>
        </w:rPr>
        <w:t>8</w:t>
      </w:r>
      <w:r w:rsidRPr="00801857">
        <w:rPr>
          <w:rFonts w:ascii="仿宋_GB2312" w:eastAsia="仿宋_GB2312" w:hint="eastAsia"/>
          <w:sz w:val="32"/>
          <w:szCs w:val="32"/>
        </w:rPr>
        <w:t>位数字编码，其中前</w:t>
      </w:r>
      <w:r>
        <w:rPr>
          <w:rFonts w:ascii="仿宋_GB2312" w:eastAsia="仿宋_GB2312" w:hint="eastAsia"/>
          <w:sz w:val="32"/>
          <w:szCs w:val="32"/>
        </w:rPr>
        <w:t>五</w:t>
      </w:r>
      <w:r w:rsidRPr="00801857">
        <w:rPr>
          <w:rFonts w:ascii="仿宋_GB2312" w:eastAsia="仿宋_GB2312" w:hint="eastAsia"/>
          <w:sz w:val="32"/>
          <w:szCs w:val="32"/>
        </w:rPr>
        <w:t>位编码统</w:t>
      </w:r>
      <w:r>
        <w:rPr>
          <w:rFonts w:ascii="仿宋_GB2312" w:eastAsia="仿宋_GB2312" w:hint="eastAsia"/>
          <w:sz w:val="32"/>
          <w:szCs w:val="32"/>
        </w:rPr>
        <w:t>02017</w:t>
      </w:r>
      <w:r w:rsidRPr="00801857">
        <w:rPr>
          <w:rFonts w:ascii="仿宋_GB2312" w:eastAsia="仿宋_GB2312" w:hint="eastAsia"/>
          <w:sz w:val="32"/>
          <w:szCs w:val="32"/>
        </w:rPr>
        <w:t>，后三位为介绍信顺序号，从001开始编起。</w:t>
      </w:r>
    </w:p>
    <w:p w:rsidR="00494B1D" w:rsidRPr="00801857" w:rsidRDefault="00494B1D" w:rsidP="00494B1D">
      <w:pPr>
        <w:spacing w:after="0" w:line="560" w:lineRule="exact"/>
        <w:ind w:firstLineChars="200" w:firstLine="640"/>
        <w:jc w:val="both"/>
        <w:rPr>
          <w:rFonts w:ascii="仿宋_GB2312" w:eastAsia="仿宋_GB2312" w:hint="eastAsia"/>
          <w:sz w:val="32"/>
          <w:szCs w:val="32"/>
        </w:rPr>
      </w:pPr>
      <w:r w:rsidRPr="00801857">
        <w:rPr>
          <w:rFonts w:ascii="楷体" w:eastAsia="楷体" w:hAnsi="楷体" w:hint="eastAsia"/>
          <w:sz w:val="32"/>
          <w:szCs w:val="32"/>
        </w:rPr>
        <w:lastRenderedPageBreak/>
        <w:t>2.存根填写。</w:t>
      </w:r>
      <w:r w:rsidRPr="00801857">
        <w:rPr>
          <w:rFonts w:ascii="仿宋_GB2312" w:eastAsia="仿宋_GB2312" w:hint="eastAsia"/>
          <w:sz w:val="32"/>
          <w:szCs w:val="32"/>
        </w:rPr>
        <w:t>填写介绍信存根时，如果是出省的，全部填写组织关系由“</w:t>
      </w:r>
      <w:r>
        <w:rPr>
          <w:rFonts w:ascii="仿宋_GB2312" w:eastAsia="仿宋_GB2312" w:hint="eastAsia"/>
          <w:sz w:val="32"/>
          <w:szCs w:val="32"/>
        </w:rPr>
        <w:t>兰州工业学院</w:t>
      </w:r>
      <w:r w:rsidRPr="00801857">
        <w:rPr>
          <w:rFonts w:ascii="仿宋_GB2312" w:eastAsia="仿宋_GB2312" w:hint="eastAsia"/>
          <w:sz w:val="32"/>
          <w:szCs w:val="32"/>
        </w:rPr>
        <w:t>”转到“××省委组织部、××市委组织部或××高校具体名称”。</w:t>
      </w:r>
    </w:p>
    <w:p w:rsidR="00494B1D" w:rsidRPr="00801857" w:rsidRDefault="00494B1D" w:rsidP="00494B1D">
      <w:pPr>
        <w:spacing w:after="0" w:line="560" w:lineRule="exact"/>
        <w:ind w:firstLineChars="200" w:firstLine="640"/>
        <w:jc w:val="both"/>
        <w:rPr>
          <w:rFonts w:ascii="仿宋_GB2312" w:eastAsia="仿宋_GB2312" w:hint="eastAsia"/>
          <w:sz w:val="32"/>
          <w:szCs w:val="32"/>
        </w:rPr>
      </w:pPr>
      <w:r w:rsidRPr="00801857">
        <w:rPr>
          <w:rFonts w:ascii="楷体" w:eastAsia="楷体" w:hAnsi="楷体" w:hint="eastAsia"/>
          <w:sz w:val="32"/>
          <w:szCs w:val="32"/>
        </w:rPr>
        <w:t>3.第二联填写。</w:t>
      </w:r>
      <w:r w:rsidRPr="00801857">
        <w:rPr>
          <w:rFonts w:ascii="仿宋_GB2312" w:eastAsia="仿宋_GB2312" w:hint="eastAsia"/>
          <w:sz w:val="32"/>
          <w:szCs w:val="32"/>
        </w:rPr>
        <w:t>填写介绍信接收党组织名称时，如果是出省及去省外高校的，全部填写“中共甘肃省委组织部”，……，由</w:t>
      </w:r>
      <w:r>
        <w:rPr>
          <w:rFonts w:ascii="仿宋_GB2312" w:eastAsia="仿宋_GB2312" w:hint="eastAsia"/>
          <w:sz w:val="32"/>
          <w:szCs w:val="32"/>
        </w:rPr>
        <w:t>兰州工业学院</w:t>
      </w:r>
      <w:r w:rsidRPr="00801857">
        <w:rPr>
          <w:rFonts w:ascii="仿宋_GB2312" w:eastAsia="仿宋_GB2312" w:hint="eastAsia"/>
          <w:sz w:val="32"/>
          <w:szCs w:val="32"/>
        </w:rPr>
        <w:t>去××（具体到某省省委组织部、某市委组织部或某高校具体名称）；省内各市州的，介绍信接收党组织可具体到市、县、区委组织部，去省内高校的填写“××大学（学院）党委组织部”。</w:t>
      </w:r>
    </w:p>
    <w:p w:rsidR="00494B1D" w:rsidRPr="00801857" w:rsidRDefault="00494B1D" w:rsidP="00494B1D">
      <w:pPr>
        <w:spacing w:after="0" w:line="560" w:lineRule="exact"/>
        <w:ind w:firstLineChars="200" w:firstLine="640"/>
        <w:jc w:val="both"/>
        <w:rPr>
          <w:rFonts w:ascii="仿宋_GB2312" w:eastAsia="仿宋_GB2312" w:hint="eastAsia"/>
          <w:sz w:val="32"/>
          <w:szCs w:val="32"/>
        </w:rPr>
      </w:pPr>
      <w:r w:rsidRPr="00801857">
        <w:rPr>
          <w:rFonts w:ascii="楷体" w:eastAsia="楷体" w:hAnsi="楷体" w:hint="eastAsia"/>
          <w:sz w:val="32"/>
          <w:szCs w:val="32"/>
        </w:rPr>
        <w:t>4.党费缴纳填写。</w:t>
      </w:r>
      <w:r w:rsidRPr="00801857">
        <w:rPr>
          <w:rFonts w:ascii="仿宋_GB2312" w:eastAsia="仿宋_GB2312" w:hint="eastAsia"/>
          <w:sz w:val="32"/>
          <w:szCs w:val="32"/>
        </w:rPr>
        <w:t>党费交纳时间统一为</w:t>
      </w:r>
      <w:r>
        <w:rPr>
          <w:rFonts w:ascii="仿宋_GB2312" w:eastAsia="仿宋_GB2312" w:hint="eastAsia"/>
          <w:sz w:val="32"/>
          <w:szCs w:val="32"/>
        </w:rPr>
        <w:t>2017</w:t>
      </w:r>
      <w:r w:rsidRPr="00801857">
        <w:rPr>
          <w:rFonts w:ascii="仿宋_GB2312" w:eastAsia="仿宋_GB2312" w:hint="eastAsia"/>
          <w:sz w:val="32"/>
          <w:szCs w:val="32"/>
        </w:rPr>
        <w:t>年6月，有效期为90天。</w:t>
      </w:r>
    </w:p>
    <w:p w:rsidR="00494B1D" w:rsidRPr="00B9506B" w:rsidRDefault="00494B1D" w:rsidP="00494B1D">
      <w:pPr>
        <w:spacing w:after="0" w:line="560" w:lineRule="exact"/>
        <w:ind w:firstLineChars="200" w:firstLine="640"/>
        <w:jc w:val="both"/>
        <w:rPr>
          <w:rFonts w:ascii="仿宋_GB2312" w:eastAsia="仿宋_GB2312" w:hint="eastAsia"/>
          <w:sz w:val="32"/>
          <w:szCs w:val="32"/>
        </w:rPr>
      </w:pPr>
      <w:r w:rsidRPr="00801857">
        <w:rPr>
          <w:rFonts w:ascii="楷体" w:eastAsia="楷体" w:hAnsi="楷体" w:hint="eastAsia"/>
          <w:sz w:val="32"/>
          <w:szCs w:val="32"/>
        </w:rPr>
        <w:t>5.通讯地址。</w:t>
      </w:r>
      <w:r w:rsidRPr="00801857">
        <w:rPr>
          <w:rFonts w:ascii="仿宋_GB2312" w:eastAsia="仿宋_GB2312" w:hint="eastAsia"/>
          <w:sz w:val="32"/>
          <w:szCs w:val="32"/>
        </w:rPr>
        <w:t>党员原所在基层党组织通讯地址</w:t>
      </w:r>
      <w:r>
        <w:rPr>
          <w:rFonts w:ascii="仿宋_GB2312" w:eastAsia="仿宋_GB2312" w:hint="eastAsia"/>
          <w:sz w:val="32"/>
          <w:szCs w:val="32"/>
        </w:rPr>
        <w:t>一律填写为“</w:t>
      </w:r>
      <w:r w:rsidRPr="00F214CE">
        <w:rPr>
          <w:rFonts w:ascii="仿宋_GB2312" w:eastAsia="仿宋_GB2312" w:hint="eastAsia"/>
          <w:sz w:val="32"/>
          <w:szCs w:val="32"/>
        </w:rPr>
        <w:t>兰州市七里河区龚家坪东路1号兰州工业学院党委组织部</w:t>
      </w:r>
      <w:r>
        <w:rPr>
          <w:rFonts w:ascii="仿宋_GB2312" w:eastAsia="仿宋_GB2312" w:hint="eastAsia"/>
          <w:sz w:val="32"/>
          <w:szCs w:val="32"/>
        </w:rPr>
        <w:t>”</w:t>
      </w:r>
      <w:r w:rsidRPr="00801857">
        <w:rPr>
          <w:rFonts w:ascii="仿宋_GB2312" w:eastAsia="仿宋_GB2312" w:hint="eastAsia"/>
          <w:sz w:val="32"/>
          <w:szCs w:val="32"/>
        </w:rPr>
        <w:t>；联系电话：0931-</w:t>
      </w:r>
      <w:r>
        <w:rPr>
          <w:rFonts w:ascii="仿宋_GB2312" w:eastAsia="仿宋_GB2312" w:hint="eastAsia"/>
          <w:sz w:val="32"/>
          <w:szCs w:val="32"/>
        </w:rPr>
        <w:t>2861974</w:t>
      </w:r>
      <w:r w:rsidRPr="00801857">
        <w:rPr>
          <w:rFonts w:ascii="仿宋_GB2312" w:eastAsia="仿宋_GB2312" w:hint="eastAsia"/>
          <w:sz w:val="32"/>
          <w:szCs w:val="32"/>
        </w:rPr>
        <w:t>；传真：0931-</w:t>
      </w:r>
      <w:r>
        <w:rPr>
          <w:rFonts w:ascii="仿宋_GB2312" w:eastAsia="仿宋_GB2312" w:hint="eastAsia"/>
          <w:sz w:val="32"/>
          <w:szCs w:val="32"/>
        </w:rPr>
        <w:t>2861111</w:t>
      </w:r>
      <w:r w:rsidRPr="00801857">
        <w:rPr>
          <w:rFonts w:ascii="仿宋_GB2312" w:eastAsia="仿宋_GB2312" w:hint="eastAsia"/>
          <w:sz w:val="32"/>
          <w:szCs w:val="32"/>
        </w:rPr>
        <w:t>。</w:t>
      </w:r>
      <w:r>
        <w:rPr>
          <w:rFonts w:ascii="仿宋_GB2312" w:eastAsia="仿宋_GB2312" w:hint="eastAsia"/>
          <w:sz w:val="32"/>
          <w:szCs w:val="32"/>
        </w:rPr>
        <w:t>回执联全部寄往党员原所在学院党总支或学校党委组织部。</w:t>
      </w:r>
    </w:p>
    <w:p w:rsidR="004358AB" w:rsidRDefault="004358AB" w:rsidP="00494B1D">
      <w:pPr>
        <w:spacing w:after="0" w:line="560" w:lineRule="exact"/>
        <w:jc w:val="both"/>
      </w:pPr>
    </w:p>
    <w:sectPr w:rsidR="004358AB" w:rsidSect="005D7393">
      <w:headerReference w:type="default" r:id="rId4"/>
      <w:footerReference w:type="default" r:id="rId5"/>
      <w:pgSz w:w="11907" w:h="16839" w:code="9"/>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A4" w:rsidRDefault="00494B1D">
    <w:pPr>
      <w:pStyle w:val="a4"/>
      <w:jc w:val="center"/>
      <w:rPr>
        <w:rFonts w:hint="eastAsia"/>
      </w:rPr>
    </w:pPr>
  </w:p>
  <w:p w:rsidR="00CF72A4" w:rsidRDefault="00494B1D">
    <w:pPr>
      <w:pStyle w:val="a4"/>
      <w:jc w:val="center"/>
    </w:pPr>
    <w:r>
      <w:fldChar w:fldCharType="begin"/>
    </w:r>
    <w:r>
      <w:instrText xml:space="preserve"> PAGE   \* MERGEFORMAT </w:instrText>
    </w:r>
    <w:r>
      <w:fldChar w:fldCharType="separate"/>
    </w:r>
    <w:r w:rsidRPr="00494B1D">
      <w:rPr>
        <w:noProof/>
        <w:lang w:val="zh-CN"/>
      </w:rPr>
      <w:t>1</w:t>
    </w:r>
    <w:r>
      <w:fldChar w:fldCharType="end"/>
    </w:r>
  </w:p>
  <w:p w:rsidR="00CF72A4" w:rsidRDefault="00494B1D">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C0" w:rsidRDefault="00494B1D" w:rsidP="00565C3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255FA"/>
    <w:rsid w:val="00323B43"/>
    <w:rsid w:val="003D37D8"/>
    <w:rsid w:val="00426133"/>
    <w:rsid w:val="004358AB"/>
    <w:rsid w:val="00494B1D"/>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94B1D"/>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character" w:customStyle="1" w:styleId="Char">
    <w:name w:val="页眉 Char"/>
    <w:basedOn w:val="a0"/>
    <w:link w:val="a3"/>
    <w:rsid w:val="00494B1D"/>
    <w:rPr>
      <w:rFonts w:ascii="Times New Roman" w:eastAsia="宋体" w:hAnsi="Times New Roman" w:cs="Times New Roman"/>
      <w:kern w:val="2"/>
      <w:sz w:val="18"/>
      <w:szCs w:val="18"/>
    </w:rPr>
  </w:style>
  <w:style w:type="paragraph" w:styleId="a4">
    <w:name w:val="footer"/>
    <w:basedOn w:val="a"/>
    <w:link w:val="Char0"/>
    <w:uiPriority w:val="99"/>
    <w:rsid w:val="00494B1D"/>
    <w:pPr>
      <w:widowControl w:val="0"/>
      <w:tabs>
        <w:tab w:val="center" w:pos="4153"/>
        <w:tab w:val="right" w:pos="8306"/>
      </w:tabs>
      <w:adjustRightInd/>
      <w:spacing w:after="0"/>
    </w:pPr>
    <w:rPr>
      <w:rFonts w:ascii="Times New Roman" w:eastAsia="宋体" w:hAnsi="Times New Roman" w:cs="Times New Roman"/>
      <w:kern w:val="2"/>
      <w:sz w:val="18"/>
      <w:szCs w:val="18"/>
    </w:rPr>
  </w:style>
  <w:style w:type="character" w:customStyle="1" w:styleId="Char0">
    <w:name w:val="页脚 Char"/>
    <w:basedOn w:val="a0"/>
    <w:link w:val="a4"/>
    <w:uiPriority w:val="99"/>
    <w:rsid w:val="00494B1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2017-06-12T07:17:00Z</dcterms:modified>
</cp:coreProperties>
</file>